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998" w:rsidRDefault="00820998" w:rsidP="00820998">
      <w:pPr>
        <w:spacing w:after="0" w:line="276" w:lineRule="auto"/>
        <w:rPr>
          <w:rFonts w:ascii="Times New Roman" w:eastAsia="Times New Roman" w:hAnsi="Times New Roman" w:cs="Times New Roman"/>
          <w:lang w:eastAsia="fr-CA"/>
        </w:rPr>
      </w:pPr>
      <w:r>
        <w:rPr>
          <w:rFonts w:ascii="Arial" w:eastAsia="Times New Roman" w:hAnsi="Arial" w:cs="Arial"/>
          <w:lang w:eastAsia="fr-CA"/>
        </w:rPr>
        <w:t>Interrogation sur le Cours 2</w:t>
      </w:r>
    </w:p>
    <w:p w:rsidR="007E0999" w:rsidRPr="007E0999" w:rsidRDefault="007E0999" w:rsidP="007E0999">
      <w:pPr>
        <w:spacing w:after="0" w:line="276" w:lineRule="auto"/>
        <w:rPr>
          <w:rFonts w:ascii="Times New Roman" w:eastAsia="Times New Roman" w:hAnsi="Times New Roman" w:cs="Times New Roman"/>
          <w:lang w:eastAsia="fr-CA"/>
        </w:rPr>
      </w:pPr>
      <w:r w:rsidRPr="007E0999">
        <w:rPr>
          <w:rFonts w:ascii="Arial" w:eastAsia="Times New Roman" w:hAnsi="Arial" w:cs="Arial"/>
          <w:lang w:eastAsia="fr-CA"/>
        </w:rPr>
        <w:t> </w:t>
      </w:r>
    </w:p>
    <w:p w:rsidR="007E0999" w:rsidRPr="007E0999" w:rsidRDefault="007E0999" w:rsidP="007E0999">
      <w:pPr>
        <w:spacing w:after="0" w:line="276" w:lineRule="auto"/>
        <w:ind w:left="720"/>
        <w:rPr>
          <w:rFonts w:ascii="Times New Roman" w:eastAsia="Times New Roman" w:hAnsi="Times New Roman" w:cs="Times New Roman"/>
          <w:lang w:eastAsia="fr-CA"/>
        </w:rPr>
      </w:pPr>
      <w:r w:rsidRPr="007E0999">
        <w:rPr>
          <w:rFonts w:ascii="Arial" w:eastAsia="Times New Roman" w:hAnsi="Arial" w:cs="Arial"/>
          <w:lang w:eastAsia="fr-CA"/>
        </w:rPr>
        <w:t> </w:t>
      </w:r>
    </w:p>
    <w:p w:rsidR="007E0999" w:rsidRPr="007E0999" w:rsidRDefault="007E0999" w:rsidP="007E0999">
      <w:pPr>
        <w:spacing w:after="0" w:line="276" w:lineRule="auto"/>
        <w:rPr>
          <w:rFonts w:ascii="Times New Roman" w:eastAsia="Times New Roman" w:hAnsi="Times New Roman" w:cs="Times New Roman"/>
          <w:lang w:eastAsia="fr-CA"/>
        </w:rPr>
      </w:pPr>
      <w:r w:rsidRPr="007E0999">
        <w:rPr>
          <w:rFonts w:ascii="Arial" w:eastAsia="Times New Roman" w:hAnsi="Arial" w:cs="Arial"/>
          <w:lang w:eastAsia="fr-CA"/>
        </w:rPr>
        <w:t> 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0"/>
        <w:gridCol w:w="4720"/>
      </w:tblGrid>
      <w:tr w:rsidR="007E0999" w:rsidRPr="007E0999" w:rsidTr="007E09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999" w:rsidRPr="007E0999" w:rsidRDefault="007E0999" w:rsidP="007E0999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1) Vrai ou faux? Un économiste peut calcu</w:t>
            </w:r>
            <w:r w:rsidR="00820998">
              <w:rPr>
                <w:rFonts w:ascii="Arial" w:eastAsia="Times New Roman" w:hAnsi="Arial" w:cs="Arial"/>
                <w:lang w:eastAsia="fr-CA"/>
              </w:rPr>
              <w:t>ler le moyen le moins coûteux d’</w:t>
            </w:r>
            <w:r w:rsidRPr="007E0999">
              <w:rPr>
                <w:rFonts w:ascii="Arial" w:eastAsia="Times New Roman" w:hAnsi="Arial" w:cs="Arial"/>
                <w:lang w:eastAsia="fr-CA"/>
              </w:rPr>
              <w:t>atteindre un objectif si celui-ci est bien défini et que les conséquences peuvent être prévues</w:t>
            </w:r>
            <w:r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999" w:rsidRPr="007E0999" w:rsidRDefault="00820998" w:rsidP="007E0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Vrai – C’</w:t>
            </w:r>
            <w:r w:rsidR="007E0999" w:rsidRPr="007E0999">
              <w:rPr>
                <w:rFonts w:ascii="Arial" w:eastAsia="Times New Roman" w:hAnsi="Arial" w:cs="Arial"/>
                <w:lang w:eastAsia="fr-CA"/>
              </w:rPr>
              <w:t xml:space="preserve">est exactement ce que font les </w:t>
            </w:r>
            <w:r>
              <w:rPr>
                <w:rFonts w:ascii="Arial" w:eastAsia="Times New Roman" w:hAnsi="Arial" w:cs="Arial"/>
                <w:lang w:eastAsia="fr-CA"/>
              </w:rPr>
              <w:t>économistes lorsqu’</w:t>
            </w:r>
            <w:r w:rsidR="007E0999" w:rsidRPr="007E0999">
              <w:rPr>
                <w:rFonts w:ascii="Arial" w:eastAsia="Times New Roman" w:hAnsi="Arial" w:cs="Arial"/>
                <w:lang w:eastAsia="fr-CA"/>
              </w:rPr>
              <w:t>ils modélisent un choix.</w:t>
            </w:r>
          </w:p>
        </w:tc>
      </w:tr>
      <w:tr w:rsidR="007E0999" w:rsidRPr="007E0999" w:rsidTr="007E09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999" w:rsidRPr="007E0999" w:rsidRDefault="007E0999" w:rsidP="007E0999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 xml:space="preserve">2) </w:t>
            </w:r>
            <w:r w:rsidR="00820998">
              <w:rPr>
                <w:rFonts w:ascii="Arial" w:eastAsia="Times New Roman" w:hAnsi="Arial" w:cs="Arial"/>
                <w:lang w:eastAsia="fr-CA"/>
              </w:rPr>
              <w:t>Dans un modèle de déploiement d’</w:t>
            </w:r>
            <w:r w:rsidRPr="007E0999">
              <w:rPr>
                <w:rFonts w:ascii="Arial" w:eastAsia="Times New Roman" w:hAnsi="Arial" w:cs="Arial"/>
                <w:lang w:eastAsia="fr-CA"/>
              </w:rPr>
              <w:t>un vaccin COVID-19, quels compromis sont</w:t>
            </w:r>
            <w:r w:rsidR="00820998">
              <w:rPr>
                <w:rFonts w:ascii="Arial" w:eastAsia="Times New Roman" w:hAnsi="Arial" w:cs="Arial"/>
                <w:lang w:eastAsia="fr-CA"/>
              </w:rPr>
              <w:t>-ils</w:t>
            </w:r>
            <w:r w:rsidRPr="007E0999">
              <w:rPr>
                <w:rFonts w:ascii="Arial" w:eastAsia="Times New Roman" w:hAnsi="Arial" w:cs="Arial"/>
                <w:lang w:eastAsia="fr-CA"/>
              </w:rPr>
              <w:t xml:space="preserve"> prévisibles? (Cochez tous ceux qui s</w:t>
            </w:r>
            <w:r w:rsidR="00820998">
              <w:rPr>
                <w:rFonts w:ascii="Arial" w:eastAsia="Times New Roman" w:hAnsi="Arial" w:cs="Arial"/>
                <w:lang w:eastAsia="fr-CA"/>
              </w:rPr>
              <w:t>’</w:t>
            </w:r>
            <w:r w:rsidRPr="007E0999">
              <w:rPr>
                <w:rFonts w:ascii="Arial" w:eastAsia="Times New Roman" w:hAnsi="Arial" w:cs="Arial"/>
                <w:lang w:eastAsia="fr-CA"/>
              </w:rPr>
              <w:t>appliquent)</w:t>
            </w:r>
            <w:r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:rsidR="007E0999" w:rsidRPr="007E0999" w:rsidRDefault="00820998" w:rsidP="007E0999">
            <w:pPr>
              <w:spacing w:after="0" w:line="276" w:lineRule="auto"/>
              <w:ind w:left="144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a) Utiliser l’</w:t>
            </w:r>
            <w:r w:rsidR="007E0999" w:rsidRPr="007E0999">
              <w:rPr>
                <w:rFonts w:ascii="Arial" w:eastAsia="Times New Roman" w:hAnsi="Arial" w:cs="Arial"/>
                <w:lang w:eastAsia="fr-CA"/>
              </w:rPr>
              <w:t>espace du réfrigérateur pour le vaccin COVID-19 ou le vaccin contre la rougeole</w:t>
            </w:r>
            <w:r w:rsidR="007E0999"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:rsidR="007E0999" w:rsidRPr="007E0999" w:rsidRDefault="00820998" w:rsidP="007E0999">
            <w:pPr>
              <w:spacing w:after="0" w:line="276" w:lineRule="auto"/>
              <w:ind w:left="144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b) Vacciner l</w:t>
            </w:r>
            <w:r w:rsidR="007E0999" w:rsidRPr="007E0999">
              <w:rPr>
                <w:rFonts w:ascii="Arial" w:eastAsia="Times New Roman" w:hAnsi="Arial" w:cs="Arial"/>
                <w:lang w:eastAsia="fr-CA"/>
              </w:rPr>
              <w:t>es personnes âgées ou des enfants si le vaccin est rare</w:t>
            </w:r>
            <w:r w:rsidR="007E0999"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:rsidR="007E0999" w:rsidRPr="007E0999" w:rsidRDefault="007E0999" w:rsidP="007E0999">
            <w:pPr>
              <w:spacing w:after="0" w:line="276" w:lineRule="auto"/>
              <w:ind w:left="144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c) Dire ou non aux gens la vérité sur les risques et les effets secondaires</w:t>
            </w:r>
            <w:r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  </w:t>
            </w:r>
          </w:p>
          <w:p w:rsidR="007E0999" w:rsidRPr="007E0999" w:rsidRDefault="007E0999" w:rsidP="007E0999">
            <w:pPr>
              <w:spacing w:after="0" w:line="276" w:lineRule="auto"/>
              <w:ind w:left="144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d) Éliminer ou non les aiguilles usagées en toute sécurité</w:t>
            </w:r>
            <w:r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999" w:rsidRPr="007E0999" w:rsidRDefault="007E0999" w:rsidP="007E0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 xml:space="preserve">Les réponses C et D ne </w:t>
            </w:r>
            <w:r w:rsidR="00820998">
              <w:rPr>
                <w:rFonts w:ascii="Arial" w:eastAsia="Times New Roman" w:hAnsi="Arial" w:cs="Arial"/>
                <w:lang w:eastAsia="fr-CA"/>
              </w:rPr>
              <w:t>sont pas des compromis car il n’y a qu’</w:t>
            </w:r>
            <w:r w:rsidRPr="007E0999">
              <w:rPr>
                <w:rFonts w:ascii="Arial" w:eastAsia="Times New Roman" w:hAnsi="Arial" w:cs="Arial"/>
                <w:lang w:eastAsia="fr-CA"/>
              </w:rPr>
              <w:t>une seule option. Nous devons divulguer les risques et les effets secondaires et nous devons éliminer les aiguilles en toute sécurité</w:t>
            </w:r>
          </w:p>
        </w:tc>
      </w:tr>
      <w:tr w:rsidR="007E0999" w:rsidRPr="007E0999" w:rsidTr="007E09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999" w:rsidRPr="007E0999" w:rsidRDefault="007E0999" w:rsidP="007E0999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3) V</w:t>
            </w:r>
            <w:r w:rsidR="00820998">
              <w:rPr>
                <w:rFonts w:ascii="Arial" w:eastAsia="Times New Roman" w:hAnsi="Arial" w:cs="Arial"/>
                <w:lang w:eastAsia="fr-CA"/>
              </w:rPr>
              <w:t>rai ou faux? Il est facile de s’</w:t>
            </w:r>
            <w:r w:rsidRPr="007E0999">
              <w:rPr>
                <w:rFonts w:ascii="Arial" w:eastAsia="Times New Roman" w:hAnsi="Arial" w:cs="Arial"/>
                <w:lang w:eastAsia="fr-CA"/>
              </w:rPr>
              <w:t>entendre largement sur le fait que la minimisation des coûts devra</w:t>
            </w:r>
            <w:r w:rsidR="00820998">
              <w:rPr>
                <w:rFonts w:ascii="Arial" w:eastAsia="Times New Roman" w:hAnsi="Arial" w:cs="Arial"/>
                <w:lang w:eastAsia="fr-CA"/>
              </w:rPr>
              <w:t>it être le principal objectif d’</w:t>
            </w:r>
            <w:r w:rsidRPr="007E0999">
              <w:rPr>
                <w:rFonts w:ascii="Arial" w:eastAsia="Times New Roman" w:hAnsi="Arial" w:cs="Arial"/>
                <w:lang w:eastAsia="fr-CA"/>
              </w:rPr>
              <w:t>un système de santé</w:t>
            </w:r>
            <w:r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999" w:rsidRPr="007E0999" w:rsidRDefault="007E0999" w:rsidP="00820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 xml:space="preserve">Faux. Il se peut que certains </w:t>
            </w:r>
            <w:r w:rsidR="00820998">
              <w:rPr>
                <w:rFonts w:ascii="Arial" w:eastAsia="Times New Roman" w:hAnsi="Arial" w:cs="Arial"/>
                <w:lang w:eastAsia="fr-CA"/>
              </w:rPr>
              <w:t>approuvent cet objectif, mais d’</w:t>
            </w:r>
            <w:r w:rsidRPr="007E0999">
              <w:rPr>
                <w:rFonts w:ascii="Arial" w:eastAsia="Times New Roman" w:hAnsi="Arial" w:cs="Arial"/>
                <w:lang w:eastAsia="fr-CA"/>
              </w:rPr>
              <w:t>autres ne le feront pas et un large accord ne se produira pas. Les autres objectifs envisagés son</w:t>
            </w:r>
            <w:r w:rsidR="00820998">
              <w:rPr>
                <w:rFonts w:ascii="Arial" w:eastAsia="Times New Roman" w:hAnsi="Arial" w:cs="Arial"/>
                <w:lang w:eastAsia="fr-CA"/>
              </w:rPr>
              <w:t>t d’améliorer la santé, offrir l’</w:t>
            </w:r>
            <w:r w:rsidRPr="007E0999">
              <w:rPr>
                <w:rFonts w:ascii="Arial" w:eastAsia="Times New Roman" w:hAnsi="Arial" w:cs="Arial"/>
                <w:lang w:eastAsia="fr-CA"/>
              </w:rPr>
              <w:t xml:space="preserve">accès aux personnes vulnérables et </w:t>
            </w:r>
            <w:r w:rsidR="00820998">
              <w:rPr>
                <w:rFonts w:ascii="Arial" w:eastAsia="Times New Roman" w:hAnsi="Arial" w:cs="Arial"/>
                <w:lang w:eastAsia="fr-CA"/>
              </w:rPr>
              <w:t>traiter l</w:t>
            </w:r>
            <w:r w:rsidRPr="007E0999">
              <w:rPr>
                <w:rFonts w:ascii="Arial" w:eastAsia="Times New Roman" w:hAnsi="Arial" w:cs="Arial"/>
                <w:lang w:eastAsia="fr-CA"/>
              </w:rPr>
              <w:t>es personnes avec respect</w:t>
            </w:r>
          </w:p>
        </w:tc>
      </w:tr>
      <w:tr w:rsidR="007E0999" w:rsidRPr="007E0999" w:rsidTr="007E09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999" w:rsidRPr="007E0999" w:rsidRDefault="007E0999" w:rsidP="007E0999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4) Des informations asymétriques en matière de santé se produisent dans laquelle des situations suivantes?</w:t>
            </w:r>
            <w:r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:rsidR="007E0999" w:rsidRPr="007E0999" w:rsidRDefault="007E0999" w:rsidP="007E0999">
            <w:pPr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a) Les patients en savent plus sur leurs propres valeurs et croyances en matière de santé que les médecins</w:t>
            </w:r>
            <w:r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:rsidR="007E0999" w:rsidRPr="007E0999" w:rsidRDefault="007E0999" w:rsidP="007E0999">
            <w:pPr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b) Un pha</w:t>
            </w:r>
            <w:r w:rsidR="008C1F70">
              <w:rPr>
                <w:rFonts w:ascii="Arial" w:eastAsia="Times New Roman" w:hAnsi="Arial" w:cs="Arial"/>
                <w:lang w:eastAsia="fr-CA"/>
              </w:rPr>
              <w:t>rmacien privé connaît le prix d’</w:t>
            </w:r>
            <w:r w:rsidRPr="007E0999">
              <w:rPr>
                <w:rFonts w:ascii="Arial" w:eastAsia="Times New Roman" w:hAnsi="Arial" w:cs="Arial"/>
                <w:lang w:eastAsia="fr-CA"/>
              </w:rPr>
              <w:t>une pilule et le patient qui paie de sa poche ne le sait pas</w:t>
            </w:r>
            <w:r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:rsidR="007E0999" w:rsidRPr="007E0999" w:rsidRDefault="007E0999" w:rsidP="007E0999">
            <w:pPr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lastRenderedPageBreak/>
              <w:t>c) Les médecins savent quels aliments ont le meilleur goût que les patients</w:t>
            </w:r>
            <w:r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  </w:t>
            </w:r>
          </w:p>
          <w:p w:rsidR="007E0999" w:rsidRPr="007E0999" w:rsidRDefault="007E0999" w:rsidP="007E0999">
            <w:pPr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d) Les médecins connaissent mieux les prix des pilules que les vendeurs de médicaments</w:t>
            </w:r>
            <w:r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999" w:rsidRPr="007E0999" w:rsidRDefault="007E0999" w:rsidP="008C1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lastRenderedPageBreak/>
              <w:t xml:space="preserve">A </w:t>
            </w:r>
            <w:r w:rsidR="008C1F70">
              <w:rPr>
                <w:rFonts w:ascii="Arial" w:eastAsia="Times New Roman" w:hAnsi="Arial" w:cs="Arial"/>
                <w:lang w:eastAsia="fr-CA"/>
              </w:rPr>
              <w:t>est vrai</w:t>
            </w:r>
            <w:r w:rsidRPr="007E0999">
              <w:rPr>
                <w:rFonts w:ascii="Arial" w:eastAsia="Times New Roman" w:hAnsi="Arial" w:cs="Arial"/>
                <w:lang w:eastAsia="fr-CA"/>
              </w:rPr>
              <w:t xml:space="preserve"> parce que les valeurs sont personnelles. B </w:t>
            </w:r>
            <w:r w:rsidR="008C1F70">
              <w:rPr>
                <w:rFonts w:ascii="Arial" w:eastAsia="Times New Roman" w:hAnsi="Arial" w:cs="Arial"/>
                <w:lang w:eastAsia="fr-CA"/>
              </w:rPr>
              <w:t>est faux</w:t>
            </w:r>
            <w:r w:rsidRPr="007E0999">
              <w:rPr>
                <w:rFonts w:ascii="Arial" w:eastAsia="Times New Roman" w:hAnsi="Arial" w:cs="Arial"/>
                <w:lang w:eastAsia="fr-CA"/>
              </w:rPr>
              <w:t xml:space="preserve"> parce que les deux con</w:t>
            </w:r>
            <w:r w:rsidR="008C1F70">
              <w:rPr>
                <w:rFonts w:ascii="Arial" w:eastAsia="Times New Roman" w:hAnsi="Arial" w:cs="Arial"/>
                <w:lang w:eastAsia="fr-CA"/>
              </w:rPr>
              <w:t xml:space="preserve">naissent le prix au moment où l’argent est échangé. C - </w:t>
            </w:r>
            <w:r w:rsidRPr="007E0999">
              <w:rPr>
                <w:rFonts w:ascii="Arial" w:eastAsia="Times New Roman" w:hAnsi="Arial" w:cs="Arial"/>
                <w:lang w:eastAsia="fr-CA"/>
              </w:rPr>
              <w:t xml:space="preserve">est faux parce que les goûts sont personnels et D est faux parce que les vendeurs de </w:t>
            </w:r>
            <w:r w:rsidR="008C1F70">
              <w:rPr>
                <w:rFonts w:ascii="Arial" w:eastAsia="Times New Roman" w:hAnsi="Arial" w:cs="Arial"/>
                <w:lang w:eastAsia="fr-CA"/>
              </w:rPr>
              <w:t>médicaments</w:t>
            </w:r>
            <w:r w:rsidRPr="007E0999">
              <w:rPr>
                <w:rFonts w:ascii="Arial" w:eastAsia="Times New Roman" w:hAnsi="Arial" w:cs="Arial"/>
                <w:lang w:eastAsia="fr-CA"/>
              </w:rPr>
              <w:t xml:space="preserve"> passent toute la journée à connaître les prix des médicaments.</w:t>
            </w:r>
          </w:p>
        </w:tc>
      </w:tr>
      <w:tr w:rsidR="007E0999" w:rsidRPr="007E0999" w:rsidTr="007E0999">
        <w:trPr>
          <w:trHeight w:val="305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999" w:rsidRPr="007E0999" w:rsidRDefault="008C1F70" w:rsidP="007E0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lastRenderedPageBreak/>
              <w:t>5) La meilleure raison d’</w:t>
            </w:r>
            <w:r w:rsidR="007E0999" w:rsidRPr="007E0999">
              <w:rPr>
                <w:rFonts w:ascii="Arial" w:eastAsia="Times New Roman" w:hAnsi="Arial" w:cs="Arial"/>
                <w:lang w:eastAsia="fr-CA"/>
              </w:rPr>
              <w:t>exiger des subventions gouvernementales pour un vaccin COVID-19 est laquelle des propositions suivantes?</w:t>
            </w:r>
          </w:p>
          <w:p w:rsidR="007E0999" w:rsidRPr="007E0999" w:rsidRDefault="007E0999" w:rsidP="007E0999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a) La hausse des</w:t>
            </w:r>
            <w:r w:rsidR="008C1F70">
              <w:rPr>
                <w:rFonts w:ascii="Arial" w:eastAsia="Times New Roman" w:hAnsi="Arial" w:cs="Arial"/>
                <w:lang w:eastAsia="fr-CA"/>
              </w:rPr>
              <w:t xml:space="preserve"> ventes de vaccins augmentera l’</w:t>
            </w:r>
            <w:r w:rsidRPr="007E0999">
              <w:rPr>
                <w:rFonts w:ascii="Arial" w:eastAsia="Times New Roman" w:hAnsi="Arial" w:cs="Arial"/>
                <w:lang w:eastAsia="fr-CA"/>
              </w:rPr>
              <w:t>emploi</w:t>
            </w:r>
            <w:r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:rsidR="007E0999" w:rsidRPr="007E0999" w:rsidRDefault="007E0999" w:rsidP="007E0999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b) Le producteur de vaccins mène de précieuses recherches scientifiques</w:t>
            </w:r>
            <w:r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:rsidR="007E0999" w:rsidRPr="007E0999" w:rsidRDefault="007E0999" w:rsidP="007E0999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c) Sans subvention, la demande est trop fa</w:t>
            </w:r>
            <w:r w:rsidR="008C1F70">
              <w:rPr>
                <w:rFonts w:ascii="Arial" w:eastAsia="Times New Roman" w:hAnsi="Arial" w:cs="Arial"/>
                <w:lang w:eastAsia="fr-CA"/>
              </w:rPr>
              <w:t>ible pour atteindre le niveau d’</w:t>
            </w:r>
            <w:r w:rsidRPr="007E0999">
              <w:rPr>
                <w:rFonts w:ascii="Arial" w:eastAsia="Times New Roman" w:hAnsi="Arial" w:cs="Arial"/>
                <w:lang w:eastAsia="fr-CA"/>
              </w:rPr>
              <w:t xml:space="preserve">immunité </w:t>
            </w:r>
            <w:r w:rsidR="008C1F70">
              <w:rPr>
                <w:rFonts w:ascii="Arial" w:eastAsia="Times New Roman" w:hAnsi="Arial" w:cs="Arial"/>
                <w:lang w:eastAsia="fr-CA"/>
              </w:rPr>
              <w:t>collective</w:t>
            </w:r>
            <w:r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  </w:t>
            </w:r>
          </w:p>
          <w:p w:rsidR="007E0999" w:rsidRPr="007E0999" w:rsidRDefault="007E0999" w:rsidP="007E0999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d) Avoir des prix de zéro rend les gens heureux</w:t>
            </w:r>
            <w:r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999" w:rsidRPr="007E0999" w:rsidRDefault="007E0999" w:rsidP="008C1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 xml:space="preserve">C </w:t>
            </w:r>
            <w:r w:rsidR="008C1F70">
              <w:rPr>
                <w:rFonts w:ascii="Arial" w:eastAsia="Times New Roman" w:hAnsi="Arial" w:cs="Arial"/>
                <w:lang w:eastAsia="fr-CA"/>
              </w:rPr>
              <w:t>- est la meilleure raison d’</w:t>
            </w:r>
            <w:r w:rsidRPr="007E0999">
              <w:rPr>
                <w:rFonts w:ascii="Arial" w:eastAsia="Times New Roman" w:hAnsi="Arial" w:cs="Arial"/>
                <w:lang w:eastAsia="fr-CA"/>
              </w:rPr>
              <w:t>un point de vue économique. C</w:t>
            </w:r>
            <w:r w:rsidR="008C1F70">
              <w:rPr>
                <w:rFonts w:ascii="Arial" w:eastAsia="Times New Roman" w:hAnsi="Arial" w:cs="Arial"/>
                <w:lang w:eastAsia="fr-CA"/>
              </w:rPr>
              <w:t>ependant, l’intérêt public de l’</w:t>
            </w:r>
            <w:r w:rsidRPr="007E0999">
              <w:rPr>
                <w:rFonts w:ascii="Arial" w:eastAsia="Times New Roman" w:hAnsi="Arial" w:cs="Arial"/>
                <w:lang w:eastAsia="fr-CA"/>
              </w:rPr>
              <w:t xml:space="preserve">immunité </w:t>
            </w:r>
            <w:r w:rsidR="008C1F70">
              <w:rPr>
                <w:rFonts w:ascii="Arial" w:eastAsia="Times New Roman" w:hAnsi="Arial" w:cs="Arial"/>
                <w:lang w:eastAsia="fr-CA"/>
              </w:rPr>
              <w:t>collective</w:t>
            </w:r>
            <w:r w:rsidRPr="007E0999">
              <w:rPr>
                <w:rFonts w:ascii="Arial" w:eastAsia="Times New Roman" w:hAnsi="Arial" w:cs="Arial"/>
                <w:lang w:eastAsia="fr-CA"/>
              </w:rPr>
              <w:t xml:space="preserve"> doit être estimé plus élevé que le coût des subventions.</w:t>
            </w:r>
          </w:p>
        </w:tc>
      </w:tr>
      <w:tr w:rsidR="007E0999" w:rsidRPr="007E0999" w:rsidTr="007E09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999" w:rsidRPr="007E0999" w:rsidRDefault="007E0999" w:rsidP="007E0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6) Vrai ou faux, un bien public est celui o</w:t>
            </w:r>
            <w:r w:rsidR="008C1F70">
              <w:rPr>
                <w:rFonts w:ascii="Arial" w:eastAsia="Times New Roman" w:hAnsi="Arial" w:cs="Arial"/>
                <w:lang w:eastAsia="fr-CA"/>
              </w:rPr>
              <w:t>ù personne ne peut être exclu d’</w:t>
            </w:r>
            <w:r w:rsidRPr="007E0999">
              <w:rPr>
                <w:rFonts w:ascii="Arial" w:eastAsia="Times New Roman" w:hAnsi="Arial" w:cs="Arial"/>
                <w:lang w:eastAsia="fr-CA"/>
              </w:rPr>
              <w:t>en profiter.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999" w:rsidRPr="007E0999" w:rsidRDefault="008C1F70" w:rsidP="008C1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Vrai. C’</w:t>
            </w:r>
            <w:r w:rsidR="007E0999" w:rsidRPr="007E0999">
              <w:rPr>
                <w:rFonts w:ascii="Arial" w:eastAsia="Times New Roman" w:hAnsi="Arial" w:cs="Arial"/>
                <w:lang w:eastAsia="fr-CA"/>
              </w:rPr>
              <w:t xml:space="preserve">est dans la définition du bien public </w:t>
            </w:r>
            <w:r>
              <w:rPr>
                <w:rFonts w:ascii="Arial" w:eastAsia="Times New Roman" w:hAnsi="Arial" w:cs="Arial"/>
                <w:lang w:eastAsia="fr-CA"/>
              </w:rPr>
              <w:t>–</w:t>
            </w:r>
            <w:r w:rsidR="007E0999" w:rsidRPr="007E0999">
              <w:rPr>
                <w:rFonts w:ascii="Arial" w:eastAsia="Times New Roman" w:hAnsi="Arial" w:cs="Arial"/>
                <w:lang w:eastAsia="fr-CA"/>
              </w:rPr>
              <w:t xml:space="preserve"> </w:t>
            </w:r>
            <w:r>
              <w:rPr>
                <w:rFonts w:ascii="Arial" w:eastAsia="Times New Roman" w:hAnsi="Arial" w:cs="Arial"/>
                <w:lang w:eastAsia="fr-CA"/>
              </w:rPr>
              <w:t>pas d’exclu</w:t>
            </w:r>
            <w:r w:rsidR="007E0999" w:rsidRPr="007E0999">
              <w:rPr>
                <w:rFonts w:ascii="Arial" w:eastAsia="Times New Roman" w:hAnsi="Arial" w:cs="Arial"/>
                <w:lang w:eastAsia="fr-CA"/>
              </w:rPr>
              <w:t xml:space="preserve"> et </w:t>
            </w:r>
            <w:r>
              <w:rPr>
                <w:rFonts w:ascii="Arial" w:eastAsia="Times New Roman" w:hAnsi="Arial" w:cs="Arial"/>
                <w:lang w:eastAsia="fr-CA"/>
              </w:rPr>
              <w:t>pas de</w:t>
            </w:r>
            <w:r w:rsidR="007E0999" w:rsidRPr="007E0999">
              <w:rPr>
                <w:rFonts w:ascii="Arial" w:eastAsia="Times New Roman" w:hAnsi="Arial" w:cs="Arial"/>
                <w:lang w:eastAsia="fr-CA"/>
              </w:rPr>
              <w:t xml:space="preserve"> rival.</w:t>
            </w:r>
          </w:p>
        </w:tc>
      </w:tr>
      <w:tr w:rsidR="007E0999" w:rsidRPr="007E0999" w:rsidTr="007E09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999" w:rsidRPr="007E0999" w:rsidRDefault="007E0999" w:rsidP="007E0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7) Co</w:t>
            </w:r>
            <w:r w:rsidR="0050185F">
              <w:rPr>
                <w:rFonts w:ascii="Arial" w:eastAsia="Times New Roman" w:hAnsi="Arial" w:cs="Arial"/>
                <w:lang w:eastAsia="fr-CA"/>
              </w:rPr>
              <w:t>mment arrangerait-on un prix d’un vaccin inférieur à 0</w:t>
            </w:r>
            <w:r w:rsidRPr="007E0999">
              <w:rPr>
                <w:rFonts w:ascii="Arial" w:eastAsia="Times New Roman" w:hAnsi="Arial" w:cs="Arial"/>
                <w:lang w:eastAsia="fr-CA"/>
              </w:rPr>
              <w:t>$?</w:t>
            </w:r>
          </w:p>
          <w:p w:rsidR="007E0999" w:rsidRPr="007E0999" w:rsidRDefault="007E0999" w:rsidP="007E0999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 xml:space="preserve">a) Après avoir acheté un produit, donnez </w:t>
            </w:r>
            <w:r w:rsidR="0050185F">
              <w:rPr>
                <w:rFonts w:ascii="Arial" w:eastAsia="Times New Roman" w:hAnsi="Arial" w:cs="Arial"/>
                <w:lang w:eastAsia="fr-CA"/>
              </w:rPr>
              <w:t>également de l’</w:t>
            </w:r>
            <w:r w:rsidRPr="007E0999">
              <w:rPr>
                <w:rFonts w:ascii="Arial" w:eastAsia="Times New Roman" w:hAnsi="Arial" w:cs="Arial"/>
                <w:lang w:eastAsia="fr-CA"/>
              </w:rPr>
              <w:t>argent aux gens</w:t>
            </w:r>
            <w:r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:rsidR="007E0999" w:rsidRPr="007E0999" w:rsidRDefault="0050185F" w:rsidP="007E0999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b) Faire</w:t>
            </w:r>
            <w:r w:rsidR="007E0999" w:rsidRPr="007E0999">
              <w:rPr>
                <w:rFonts w:ascii="Arial" w:eastAsia="Times New Roman" w:hAnsi="Arial" w:cs="Arial"/>
                <w:lang w:eastAsia="fr-CA"/>
              </w:rPr>
              <w:t xml:space="preserve"> quelque chose de gratuit</w:t>
            </w:r>
            <w:r w:rsidR="007E0999"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:rsidR="007E0999" w:rsidRPr="007E0999" w:rsidRDefault="007E0999" w:rsidP="007E0999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c) Faire en sorte que les gens veulen</w:t>
            </w:r>
            <w:r w:rsidR="0050185F">
              <w:rPr>
                <w:rFonts w:ascii="Arial" w:eastAsia="Times New Roman" w:hAnsi="Arial" w:cs="Arial"/>
                <w:lang w:eastAsia="fr-CA"/>
              </w:rPr>
              <w:t>t tellement quelque chose que l’</w:t>
            </w:r>
            <w:r w:rsidRPr="007E0999">
              <w:rPr>
                <w:rFonts w:ascii="Arial" w:eastAsia="Times New Roman" w:hAnsi="Arial" w:cs="Arial"/>
                <w:lang w:eastAsia="fr-CA"/>
              </w:rPr>
              <w:t>avoir les rend plus heureux que de payer pour cela</w:t>
            </w:r>
            <w:r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  </w:t>
            </w:r>
          </w:p>
          <w:p w:rsidR="007E0999" w:rsidRPr="007E0999" w:rsidRDefault="007E0999" w:rsidP="007E0999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d) Utiliser les bénéfices pour offrir des avantages sociaux</w:t>
            </w:r>
            <w:r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999" w:rsidRPr="007E0999" w:rsidRDefault="007E0999" w:rsidP="0050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A es</w:t>
            </w:r>
            <w:r w:rsidR="0050185F">
              <w:rPr>
                <w:rFonts w:ascii="Arial" w:eastAsia="Times New Roman" w:hAnsi="Arial" w:cs="Arial"/>
                <w:lang w:eastAsia="fr-CA"/>
              </w:rPr>
              <w:t>t correct. À un prix négatif, l’</w:t>
            </w:r>
            <w:r w:rsidRPr="007E0999">
              <w:rPr>
                <w:rFonts w:ascii="Arial" w:eastAsia="Times New Roman" w:hAnsi="Arial" w:cs="Arial"/>
                <w:lang w:eastAsia="fr-CA"/>
              </w:rPr>
              <w:t>acheteur reçoit de</w:t>
            </w:r>
            <w:r w:rsidR="0050185F">
              <w:rPr>
                <w:rFonts w:ascii="Arial" w:eastAsia="Times New Roman" w:hAnsi="Arial" w:cs="Arial"/>
                <w:lang w:eastAsia="fr-CA"/>
              </w:rPr>
              <w:t xml:space="preserve"> l’argent </w:t>
            </w:r>
            <w:r w:rsidRPr="007E0999">
              <w:rPr>
                <w:rFonts w:ascii="Arial" w:eastAsia="Times New Roman" w:hAnsi="Arial" w:cs="Arial"/>
                <w:lang w:eastAsia="fr-CA"/>
              </w:rPr>
              <w:t>ainsi que de</w:t>
            </w:r>
            <w:bookmarkStart w:id="0" w:name="_GoBack"/>
            <w:bookmarkEnd w:id="0"/>
            <w:r w:rsidRPr="007E0999">
              <w:rPr>
                <w:rFonts w:ascii="Arial" w:eastAsia="Times New Roman" w:hAnsi="Arial" w:cs="Arial"/>
                <w:lang w:eastAsia="fr-CA"/>
              </w:rPr>
              <w:t>s marchandises.</w:t>
            </w:r>
          </w:p>
        </w:tc>
      </w:tr>
      <w:tr w:rsidR="007E0999" w:rsidRPr="007E0999" w:rsidTr="007E09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999" w:rsidRPr="007E0999" w:rsidRDefault="007E0999" w:rsidP="007E0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999" w:rsidRPr="007E0999" w:rsidRDefault="007E0999" w:rsidP="007E0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 </w:t>
            </w:r>
          </w:p>
        </w:tc>
      </w:tr>
      <w:tr w:rsidR="007E0999" w:rsidRPr="007E0999" w:rsidTr="007E09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999" w:rsidRPr="007E0999" w:rsidRDefault="007E0999" w:rsidP="007E0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999" w:rsidRPr="007E0999" w:rsidRDefault="007E0999" w:rsidP="007E0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 </w:t>
            </w:r>
          </w:p>
        </w:tc>
      </w:tr>
    </w:tbl>
    <w:p w:rsidR="007E0999" w:rsidRPr="007E0999" w:rsidRDefault="007E0999" w:rsidP="007E0999">
      <w:pPr>
        <w:spacing w:after="0" w:line="276" w:lineRule="auto"/>
        <w:rPr>
          <w:rFonts w:ascii="Times New Roman" w:eastAsia="Times New Roman" w:hAnsi="Times New Roman" w:cs="Times New Roman"/>
          <w:lang w:eastAsia="fr-CA"/>
        </w:rPr>
      </w:pPr>
      <w:r w:rsidRPr="007E0999">
        <w:rPr>
          <w:rFonts w:ascii="Arial" w:eastAsia="Times New Roman" w:hAnsi="Arial" w:cs="Arial"/>
          <w:lang w:eastAsia="fr-CA"/>
        </w:rPr>
        <w:t> </w:t>
      </w:r>
    </w:p>
    <w:p w:rsidR="007E0999" w:rsidRPr="007E0999" w:rsidRDefault="007E0999" w:rsidP="007E0999">
      <w:pPr>
        <w:spacing w:after="0" w:line="276" w:lineRule="auto"/>
        <w:rPr>
          <w:rFonts w:ascii="Times New Roman" w:eastAsia="Times New Roman" w:hAnsi="Times New Roman" w:cs="Times New Roman"/>
          <w:lang w:eastAsia="fr-CA"/>
        </w:rPr>
      </w:pPr>
      <w:r w:rsidRPr="007E0999">
        <w:rPr>
          <w:rFonts w:ascii="Arial" w:eastAsia="Times New Roman" w:hAnsi="Arial" w:cs="Arial"/>
          <w:lang w:eastAsia="fr-CA"/>
        </w:rPr>
        <w:t> </w:t>
      </w:r>
    </w:p>
    <w:p w:rsidR="00CD08CE" w:rsidRDefault="00CD08CE"/>
    <w:sectPr w:rsidR="00CD08C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99"/>
    <w:rsid w:val="0050185F"/>
    <w:rsid w:val="007E0999"/>
    <w:rsid w:val="00820998"/>
    <w:rsid w:val="008C1F70"/>
    <w:rsid w:val="00CD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BE8A0-947C-4694-8180-9A2977D5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5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CBCB931EE5B41B7DC5B397BC983C8" ma:contentTypeVersion="20" ma:contentTypeDescription="Create a new document." ma:contentTypeScope="" ma:versionID="bcd56e172b10fd593c64ea8a04ae4f53">
  <xsd:schema xmlns:xsd="http://www.w3.org/2001/XMLSchema" xmlns:xs="http://www.w3.org/2001/XMLSchema" xmlns:p="http://schemas.microsoft.com/office/2006/metadata/properties" xmlns:ns1="http://schemas.microsoft.com/sharepoint/v3" xmlns:ns2="d159ad41-f995-48b1-ace8-2aeeec44a68a" xmlns:ns3="14c9eaec-fb32-4d62-8237-3ae2a8c3df22" targetNamespace="http://schemas.microsoft.com/office/2006/metadata/properties" ma:root="true" ma:fieldsID="9de37ff133f7b62d6f2079aba347decd" ns1:_="" ns2:_="" ns3:_="">
    <xsd:import namespace="http://schemas.microsoft.com/sharepoint/v3"/>
    <xsd:import namespace="d159ad41-f995-48b1-ace8-2aeeec44a68a"/>
    <xsd:import namespace="14c9eaec-fb32-4d62-8237-3ae2a8c3d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9ad41-f995-48b1-ace8-2aeeec44a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70d68e6-a8d2-4eff-b5bc-b0eb521ac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h" ma:index="26" nillable="true" ma:displayName="Path" ma:description="Folder Path" ma:format="Dropdown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9eaec-fb32-4d62-8237-3ae2a8c3d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86ff11a-94a0-44fa-83a1-225f832d4896}" ma:internalName="TaxCatchAll" ma:showField="CatchAllData" ma:web="14c9eaec-fb32-4d62-8237-3ae2a8c3d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c9eaec-fb32-4d62-8237-3ae2a8c3df22" xsi:nil="true"/>
    <_ip_UnifiedCompliancePolicyProperties xmlns="http://schemas.microsoft.com/sharepoint/v3" xsi:nil="true"/>
    <lcf76f155ced4ddcb4097134ff3c332f xmlns="d159ad41-f995-48b1-ace8-2aeeec44a68a">
      <Terms xmlns="http://schemas.microsoft.com/office/infopath/2007/PartnerControls"/>
    </lcf76f155ced4ddcb4097134ff3c332f>
    <Path xmlns="d159ad41-f995-48b1-ace8-2aeeec44a68a" xsi:nil="true"/>
  </documentManagement>
</p:properties>
</file>

<file path=customXml/itemProps1.xml><?xml version="1.0" encoding="utf-8"?>
<ds:datastoreItem xmlns:ds="http://schemas.openxmlformats.org/officeDocument/2006/customXml" ds:itemID="{42CD7ACF-7C85-475E-8D0D-FA984680FDFB}"/>
</file>

<file path=customXml/itemProps2.xml><?xml version="1.0" encoding="utf-8"?>
<ds:datastoreItem xmlns:ds="http://schemas.openxmlformats.org/officeDocument/2006/customXml" ds:itemID="{6D6BF3C6-F31B-464E-ABD5-38F5921B36BE}"/>
</file>

<file path=customXml/itemProps3.xml><?xml version="1.0" encoding="utf-8"?>
<ds:datastoreItem xmlns:ds="http://schemas.openxmlformats.org/officeDocument/2006/customXml" ds:itemID="{64AFDD2D-94C9-4FB9-A937-84753016DA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2020-10-14T15:15:00Z</dcterms:created>
  <dcterms:modified xsi:type="dcterms:W3CDTF">2020-10-16T06:50:00Z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0x010100303CBCB931EE5B41B7DC5B397BC983C8</vt:lpwstr>
  </property>
  <property fmtid="{D5CDD505-2E9C-101B-9397-08002B2CF9AE}" pid="3" name="MediaServiceImageTags">
    <vt:lpwstr/>
  </property>
</Properties>
</file>